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BF6E8" w14:textId="536D2DBE" w:rsidR="009B5703" w:rsidRDefault="00A0544B">
      <w:pPr>
        <w:jc w:val="center"/>
        <w:rPr>
          <w:rFonts w:asciiTheme="minorEastAsia" w:hAnsiTheme="minorEastAsia"/>
          <w:b/>
          <w:bCs/>
          <w:sz w:val="24"/>
          <w:szCs w:val="24"/>
        </w:rPr>
      </w:pPr>
      <w:r>
        <w:rPr>
          <w:rFonts w:asciiTheme="minorEastAsia" w:hAnsiTheme="minorEastAsia" w:hint="eastAsia"/>
          <w:b/>
          <w:bCs/>
          <w:sz w:val="24"/>
          <w:szCs w:val="24"/>
        </w:rPr>
        <w:t>2022年度第1回ぱあとなあ熊本会員必須研修のお知らせ</w:t>
      </w:r>
    </w:p>
    <w:p w14:paraId="227BE246" w14:textId="77777777" w:rsidR="009B5703" w:rsidRPr="00A0544B" w:rsidRDefault="009B5703">
      <w:pPr>
        <w:jc w:val="center"/>
        <w:rPr>
          <w:rFonts w:asciiTheme="minorEastAsia" w:hAnsiTheme="minorEastAsia"/>
          <w:szCs w:val="21"/>
          <w:u w:val="single"/>
        </w:rPr>
      </w:pPr>
    </w:p>
    <w:p w14:paraId="05A44F8E" w14:textId="77777777" w:rsidR="009B5703" w:rsidRDefault="00A0544B">
      <w:pPr>
        <w:pStyle w:val="a7"/>
        <w:rPr>
          <w:rFonts w:asciiTheme="minorEastAsia" w:hAnsiTheme="minorEastAsia"/>
        </w:rPr>
      </w:pPr>
      <w:r>
        <w:rPr>
          <w:rFonts w:asciiTheme="minorEastAsia" w:hAnsiTheme="minorEastAsia" w:hint="eastAsia"/>
        </w:rPr>
        <w:t xml:space="preserve">拝啓　　</w:t>
      </w:r>
    </w:p>
    <w:p w14:paraId="0B8CAFF0" w14:textId="77777777" w:rsidR="009B5703" w:rsidRDefault="00A0544B">
      <w:pPr>
        <w:pStyle w:val="a7"/>
        <w:ind w:firstLineChars="100" w:firstLine="210"/>
        <w:rPr>
          <w:rFonts w:asciiTheme="minorEastAsia" w:hAnsiTheme="minorEastAsia"/>
        </w:rPr>
      </w:pPr>
      <w:r>
        <w:rPr>
          <w:rFonts w:asciiTheme="minorEastAsia" w:hAnsiTheme="minorEastAsia" w:hint="eastAsia"/>
        </w:rPr>
        <w:t>会員のみなさまには、ますますご清祥のこととお慶び申し上げます。平素より本会の活動にご理解とご協力を賜り、厚く御礼申し上げます。</w:t>
      </w:r>
    </w:p>
    <w:p w14:paraId="2F464A41" w14:textId="77777777" w:rsidR="009B5703" w:rsidRDefault="00A0544B">
      <w:pPr>
        <w:pStyle w:val="a7"/>
        <w:ind w:firstLineChars="100" w:firstLine="210"/>
        <w:rPr>
          <w:rFonts w:asciiTheme="minorEastAsia" w:hAnsiTheme="minorEastAsia"/>
        </w:rPr>
      </w:pPr>
      <w:r>
        <w:rPr>
          <w:rFonts w:asciiTheme="minorEastAsia" w:hAnsiTheme="minorEastAsia" w:hint="eastAsia"/>
        </w:rPr>
        <w:t>さて、ぱあとなあ会員の資質向上を目的に下記のとおり会員必須研修を計画しました。全員面接時等で皆様から”被後見人等に関する消費者トラブル”についてご相談が増えている傾向があります。定期購入を含むインターネットの取引、通信販売、オンラインゲーム、課金、クレジット、SNSでの勧誘など、現代の消費者トラブルは多種多様です。</w:t>
      </w:r>
    </w:p>
    <w:p w14:paraId="369B5EB4" w14:textId="77777777" w:rsidR="009B5703" w:rsidRDefault="00A0544B">
      <w:pPr>
        <w:ind w:left="2100" w:hangingChars="1000" w:hanging="2100"/>
        <w:rPr>
          <w:rFonts w:asciiTheme="minorEastAsia" w:hAnsiTheme="minorEastAsia"/>
        </w:rPr>
      </w:pPr>
      <w:r>
        <w:rPr>
          <w:rFonts w:asciiTheme="minorEastAsia" w:hAnsiTheme="minorEastAsia" w:hint="eastAsia"/>
        </w:rPr>
        <w:t xml:space="preserve">　今回は、熊本県消費生活センターの職員の方から、消費者トラブルの最新の動向や対応事例を</w:t>
      </w:r>
    </w:p>
    <w:p w14:paraId="018CF6FC" w14:textId="77777777" w:rsidR="009B5703" w:rsidRDefault="00A0544B">
      <w:pPr>
        <w:ind w:left="2100" w:hangingChars="1000" w:hanging="2100"/>
        <w:rPr>
          <w:rFonts w:asciiTheme="minorEastAsia" w:hAnsiTheme="minorEastAsia"/>
        </w:rPr>
      </w:pPr>
      <w:r>
        <w:rPr>
          <w:rFonts w:asciiTheme="minorEastAsia" w:hAnsiTheme="minorEastAsia" w:hint="eastAsia"/>
        </w:rPr>
        <w:t>知り、消費者被害の未然防止と拡大防止のための基礎知識を学びます。</w:t>
      </w:r>
    </w:p>
    <w:p w14:paraId="17EBE1FD" w14:textId="77777777" w:rsidR="009B5703" w:rsidRDefault="00A0544B">
      <w:pPr>
        <w:ind w:left="2100" w:hangingChars="1000" w:hanging="2100"/>
        <w:rPr>
          <w:rFonts w:asciiTheme="minorEastAsia" w:hAnsiTheme="minorEastAsia"/>
        </w:rPr>
      </w:pPr>
      <w:r>
        <w:rPr>
          <w:rFonts w:asciiTheme="minorEastAsia" w:hAnsiTheme="minorEastAsia" w:hint="eastAsia"/>
        </w:rPr>
        <w:t xml:space="preserve">　ご参加いただきますようお願いいたします。</w:t>
      </w:r>
    </w:p>
    <w:p w14:paraId="4F49627B" w14:textId="77777777" w:rsidR="009B5703" w:rsidRDefault="00A0544B">
      <w:pPr>
        <w:ind w:left="2100" w:hangingChars="1000" w:hanging="2100"/>
        <w:rPr>
          <w:rFonts w:asciiTheme="minorEastAsia" w:hAnsiTheme="minorEastAsia"/>
        </w:rPr>
      </w:pPr>
      <w:r>
        <w:rPr>
          <w:rFonts w:asciiTheme="minorEastAsia" w:hAnsiTheme="minorEastAsia" w:hint="eastAsia"/>
        </w:rPr>
        <w:t xml:space="preserve">　なお、今回は新型コロナウィルス感染予防拡大防止の為にオンライン研修となっています。</w:t>
      </w:r>
    </w:p>
    <w:p w14:paraId="4D53D72C" w14:textId="77777777" w:rsidR="009B5703" w:rsidRDefault="00A0544B">
      <w:pPr>
        <w:pStyle w:val="a3"/>
        <w:rPr>
          <w:rFonts w:asciiTheme="minorEastAsia" w:hAnsiTheme="minorEastAsia"/>
        </w:rPr>
      </w:pPr>
      <w:r>
        <w:rPr>
          <w:rFonts w:asciiTheme="minorEastAsia" w:hAnsiTheme="minorEastAsia" w:hint="eastAsia"/>
        </w:rPr>
        <w:t>敬具</w:t>
      </w:r>
    </w:p>
    <w:p w14:paraId="247283E9" w14:textId="77777777" w:rsidR="009B5703" w:rsidRDefault="009B5703">
      <w:pPr>
        <w:pStyle w:val="a3"/>
        <w:rPr>
          <w:rFonts w:asciiTheme="minorEastAsia" w:hAnsiTheme="minorEastAsia"/>
        </w:rPr>
      </w:pPr>
    </w:p>
    <w:p w14:paraId="583B3BB6" w14:textId="77777777" w:rsidR="009B5703" w:rsidRDefault="00A0544B">
      <w:pPr>
        <w:jc w:val="center"/>
        <w:rPr>
          <w:rFonts w:asciiTheme="minorEastAsia" w:hAnsiTheme="minorEastAsia"/>
        </w:rPr>
      </w:pPr>
      <w:r>
        <w:rPr>
          <w:rFonts w:asciiTheme="minorEastAsia" w:hAnsiTheme="minorEastAsia" w:hint="eastAsia"/>
        </w:rPr>
        <w:t>記</w:t>
      </w:r>
    </w:p>
    <w:p w14:paraId="736EAC8D" w14:textId="77777777" w:rsidR="009B5703" w:rsidRDefault="009B5703">
      <w:pPr>
        <w:jc w:val="center"/>
        <w:rPr>
          <w:rFonts w:asciiTheme="minorEastAsia" w:hAnsiTheme="minorEastAsia"/>
        </w:rPr>
      </w:pPr>
    </w:p>
    <w:p w14:paraId="77DE8B97" w14:textId="490F173F" w:rsidR="009B5703" w:rsidRDefault="00A0544B">
      <w:pPr>
        <w:rPr>
          <w:rFonts w:asciiTheme="minorEastAsia" w:hAnsiTheme="minorEastAsia"/>
        </w:rPr>
      </w:pPr>
      <w:r>
        <w:rPr>
          <w:rFonts w:asciiTheme="minorEastAsia" w:hAnsiTheme="minorEastAsia" w:hint="eastAsia"/>
          <w:b/>
          <w:bCs/>
        </w:rPr>
        <w:t>日　時</w:t>
      </w:r>
      <w:r>
        <w:rPr>
          <w:rFonts w:asciiTheme="minorEastAsia" w:hAnsiTheme="minorEastAsia" w:hint="eastAsia"/>
        </w:rPr>
        <w:t>：　2022年7月16日（土）　　13：30～15：30</w:t>
      </w:r>
    </w:p>
    <w:p w14:paraId="2F9E0F20" w14:textId="07DF80BC" w:rsidR="009B5703" w:rsidRDefault="00A0544B">
      <w:pPr>
        <w:rPr>
          <w:rFonts w:asciiTheme="minorEastAsia" w:hAnsiTheme="minorEastAsia"/>
        </w:rPr>
      </w:pPr>
      <w:r>
        <w:rPr>
          <w:rFonts w:asciiTheme="minorEastAsia" w:hAnsiTheme="minorEastAsia" w:hint="eastAsia"/>
          <w:b/>
          <w:bCs/>
        </w:rPr>
        <w:t>場　所</w:t>
      </w:r>
      <w:r>
        <w:rPr>
          <w:rFonts w:asciiTheme="minorEastAsia" w:hAnsiTheme="minorEastAsia" w:hint="eastAsia"/>
        </w:rPr>
        <w:t>： Ｚ</w:t>
      </w:r>
      <w:proofErr w:type="spellStart"/>
      <w:r>
        <w:rPr>
          <w:rFonts w:asciiTheme="minorEastAsia" w:hAnsiTheme="minorEastAsia" w:hint="eastAsia"/>
        </w:rPr>
        <w:t>o</w:t>
      </w:r>
      <w:r>
        <w:rPr>
          <w:rFonts w:asciiTheme="minorEastAsia" w:hAnsiTheme="minorEastAsia"/>
        </w:rPr>
        <w:t>om</w:t>
      </w:r>
      <w:proofErr w:type="spellEnd"/>
      <w:r>
        <w:rPr>
          <w:rFonts w:asciiTheme="minorEastAsia" w:hAnsiTheme="minorEastAsia" w:hint="eastAsia"/>
        </w:rPr>
        <w:t>Ｍによるオンライン研修</w:t>
      </w:r>
    </w:p>
    <w:p w14:paraId="5DB70E6C" w14:textId="77777777" w:rsidR="009B5703" w:rsidRDefault="009B5703">
      <w:pPr>
        <w:rPr>
          <w:rFonts w:asciiTheme="minorEastAsia" w:hAnsiTheme="minorEastAsia"/>
        </w:rPr>
      </w:pPr>
    </w:p>
    <w:p w14:paraId="52B1303B" w14:textId="77777777" w:rsidR="009B5703" w:rsidRDefault="00A0544B">
      <w:pPr>
        <w:ind w:left="2060" w:hangingChars="1000" w:hanging="2060"/>
        <w:rPr>
          <w:rFonts w:asciiTheme="minorEastAsia" w:hAnsiTheme="minorEastAsia"/>
        </w:rPr>
      </w:pPr>
      <w:r>
        <w:rPr>
          <w:rFonts w:asciiTheme="minorEastAsia" w:hAnsiTheme="minorEastAsia" w:hint="eastAsia"/>
          <w:b/>
          <w:bCs/>
        </w:rPr>
        <w:t>内　容</w:t>
      </w:r>
      <w:r>
        <w:rPr>
          <w:rFonts w:asciiTheme="minorEastAsia" w:hAnsiTheme="minorEastAsia" w:hint="eastAsia"/>
        </w:rPr>
        <w:t>：2022年度　第1回ぱあとなあ必須研修会　「消費者トラブル」について</w:t>
      </w:r>
    </w:p>
    <w:p w14:paraId="72942FF5" w14:textId="77777777" w:rsidR="009B5703" w:rsidRDefault="00A0544B">
      <w:pPr>
        <w:ind w:left="2100" w:hangingChars="1000" w:hanging="2100"/>
        <w:rPr>
          <w:rFonts w:asciiTheme="minorEastAsia" w:hAnsiTheme="minorEastAsia"/>
        </w:rPr>
      </w:pPr>
      <w:r>
        <w:rPr>
          <w:rFonts w:asciiTheme="minorEastAsia" w:hAnsiTheme="minorEastAsia" w:hint="eastAsia"/>
        </w:rPr>
        <w:t xml:space="preserve">　　　〜消費者被害の未然防止と拡大防止のために基礎知識を学ぶ〜</w:t>
      </w:r>
    </w:p>
    <w:p w14:paraId="3A00B2C1" w14:textId="77777777" w:rsidR="009B5703" w:rsidRDefault="00A0544B">
      <w:pPr>
        <w:ind w:left="2100" w:hangingChars="1000" w:hanging="2100"/>
        <w:rPr>
          <w:rFonts w:asciiTheme="minorEastAsia" w:hAnsiTheme="minorEastAsia"/>
        </w:rPr>
      </w:pPr>
      <w:r>
        <w:rPr>
          <w:rFonts w:asciiTheme="minorEastAsia" w:hAnsiTheme="minorEastAsia" w:hint="eastAsia"/>
        </w:rPr>
        <w:t xml:space="preserve">　　　　・定期購入を含むネット取引き、通信販売</w:t>
      </w:r>
    </w:p>
    <w:p w14:paraId="47D66D8E" w14:textId="77777777" w:rsidR="009B5703" w:rsidRDefault="00A0544B">
      <w:pPr>
        <w:ind w:left="2100" w:hangingChars="1000" w:hanging="2100"/>
        <w:rPr>
          <w:rFonts w:asciiTheme="minorEastAsia" w:hAnsiTheme="minorEastAsia"/>
        </w:rPr>
      </w:pPr>
      <w:r>
        <w:rPr>
          <w:rFonts w:asciiTheme="minorEastAsia" w:hAnsiTheme="minorEastAsia" w:hint="eastAsia"/>
        </w:rPr>
        <w:t xml:space="preserve">　　　　・オンラインゲーム、課金、クレジット</w:t>
      </w:r>
    </w:p>
    <w:p w14:paraId="0835B974" w14:textId="77777777" w:rsidR="009B5703" w:rsidRDefault="00A0544B">
      <w:pPr>
        <w:ind w:left="2100" w:hangingChars="1000" w:hanging="2100"/>
        <w:rPr>
          <w:rFonts w:asciiTheme="minorEastAsia" w:hAnsiTheme="minorEastAsia"/>
        </w:rPr>
      </w:pPr>
      <w:r>
        <w:rPr>
          <w:rFonts w:asciiTheme="minorEastAsia" w:hAnsiTheme="minorEastAsia" w:hint="eastAsia"/>
        </w:rPr>
        <w:t xml:space="preserve">　　　　・SNSでの怪しい勧誘など</w:t>
      </w:r>
    </w:p>
    <w:p w14:paraId="10185AF4" w14:textId="77777777" w:rsidR="009B5703" w:rsidRDefault="00A0544B">
      <w:pPr>
        <w:ind w:left="2100" w:hangingChars="1000" w:hanging="2100"/>
        <w:rPr>
          <w:rFonts w:asciiTheme="minorEastAsia" w:hAnsiTheme="minorEastAsia"/>
        </w:rPr>
      </w:pPr>
      <w:r>
        <w:rPr>
          <w:rFonts w:asciiTheme="minorEastAsia" w:hAnsiTheme="minorEastAsia" w:hint="eastAsia"/>
        </w:rPr>
        <w:t xml:space="preserve">　　　　講師：熊本県消費生活センター　職員の方</w:t>
      </w:r>
    </w:p>
    <w:p w14:paraId="116604E1" w14:textId="77777777" w:rsidR="009B5703" w:rsidRDefault="009B5703">
      <w:pPr>
        <w:spacing w:line="360" w:lineRule="exact"/>
        <w:rPr>
          <w:rFonts w:asciiTheme="minorEastAsia" w:hAnsiTheme="minorEastAsia"/>
          <w:bCs/>
          <w:szCs w:val="21"/>
        </w:rPr>
      </w:pPr>
    </w:p>
    <w:p w14:paraId="11D5F519" w14:textId="77777777" w:rsidR="009B5703" w:rsidRDefault="009B5703">
      <w:pPr>
        <w:spacing w:line="360" w:lineRule="exact"/>
        <w:rPr>
          <w:rFonts w:asciiTheme="minorEastAsia" w:hAnsiTheme="minorEastAsia"/>
          <w:bCs/>
          <w:szCs w:val="21"/>
        </w:rPr>
      </w:pPr>
    </w:p>
    <w:p w14:paraId="58286CE3" w14:textId="77777777" w:rsidR="009B5703" w:rsidRDefault="009B5703">
      <w:pPr>
        <w:spacing w:line="360" w:lineRule="exact"/>
        <w:rPr>
          <w:rFonts w:asciiTheme="minorEastAsia" w:hAnsiTheme="minorEastAsia"/>
          <w:bCs/>
          <w:szCs w:val="21"/>
        </w:rPr>
      </w:pPr>
    </w:p>
    <w:p w14:paraId="21E63222" w14:textId="77777777" w:rsidR="009B5703" w:rsidRDefault="00A0544B">
      <w:pPr>
        <w:spacing w:line="360" w:lineRule="exact"/>
        <w:rPr>
          <w:rFonts w:asciiTheme="minorEastAsia" w:hAnsiTheme="minorEastAsia"/>
          <w:b/>
          <w:szCs w:val="21"/>
        </w:rPr>
      </w:pPr>
      <w:r>
        <w:rPr>
          <w:rFonts w:asciiTheme="minorEastAsia" w:hAnsiTheme="minorEastAsia" w:hint="eastAsia"/>
          <w:b/>
          <w:szCs w:val="21"/>
        </w:rPr>
        <w:t>当日の資料・参加方法</w:t>
      </w:r>
    </w:p>
    <w:p w14:paraId="171E0AE3" w14:textId="77777777" w:rsidR="009B5703" w:rsidRDefault="00A0544B">
      <w:pPr>
        <w:spacing w:line="360" w:lineRule="exact"/>
        <w:rPr>
          <w:rFonts w:asciiTheme="minorEastAsia" w:hAnsiTheme="minorEastAsia"/>
          <w:bCs/>
          <w:szCs w:val="21"/>
        </w:rPr>
      </w:pPr>
      <w:r>
        <w:rPr>
          <w:rFonts w:asciiTheme="minorEastAsia" w:hAnsiTheme="minorEastAsia" w:hint="eastAsia"/>
          <w:bCs/>
          <w:szCs w:val="21"/>
        </w:rPr>
        <w:t>・当日の資料に関しては、熊本県社会福祉士会HPに掲載しますので、事前にご準備ください。</w:t>
      </w:r>
    </w:p>
    <w:p w14:paraId="76945358" w14:textId="7F94FB5C" w:rsidR="009B5703" w:rsidRDefault="00A0544B">
      <w:pPr>
        <w:spacing w:line="360" w:lineRule="exact"/>
        <w:ind w:left="315" w:hangingChars="150" w:hanging="315"/>
        <w:rPr>
          <w:rFonts w:asciiTheme="minorEastAsia" w:hAnsiTheme="minorEastAsia"/>
          <w:bCs/>
          <w:szCs w:val="21"/>
        </w:rPr>
      </w:pPr>
      <w:r>
        <w:rPr>
          <w:rFonts w:asciiTheme="minorEastAsia" w:hAnsiTheme="minorEastAsia" w:hint="eastAsia"/>
          <w:bCs/>
          <w:szCs w:val="21"/>
        </w:rPr>
        <w:t>・資料をアクセスするためのパスワード及び</w:t>
      </w:r>
      <w:proofErr w:type="spellStart"/>
      <w:r>
        <w:rPr>
          <w:rFonts w:asciiTheme="minorEastAsia" w:hAnsiTheme="minorEastAsia" w:hint="eastAsia"/>
          <w:bCs/>
          <w:szCs w:val="21"/>
        </w:rPr>
        <w:t>ZoomID</w:t>
      </w:r>
      <w:proofErr w:type="spellEnd"/>
      <w:r>
        <w:rPr>
          <w:rFonts w:asciiTheme="minorEastAsia" w:hAnsiTheme="minorEastAsia" w:hint="eastAsia"/>
          <w:bCs/>
          <w:szCs w:val="21"/>
        </w:rPr>
        <w:t>、パスコード、URL等を後日メール送信します。（1週間までにはお知らせします。メールが来ない場合、ご連絡ください。）</w:t>
      </w:r>
    </w:p>
    <w:p w14:paraId="334E4F9B" w14:textId="23D7888C" w:rsidR="009B5703" w:rsidRDefault="00A0544B">
      <w:pPr>
        <w:pStyle w:val="Web"/>
        <w:spacing w:before="0" w:beforeAutospacing="0" w:after="0" w:afterAutospacing="0"/>
        <w:ind w:left="210" w:hangingChars="100" w:hanging="210"/>
        <w:jc w:val="both"/>
        <w:rPr>
          <w:rFonts w:ascii="游明朝" w:eastAsia="游明朝" w:hAnsi="游明朝"/>
          <w:sz w:val="21"/>
          <w:szCs w:val="21"/>
        </w:rPr>
      </w:pPr>
      <w:r>
        <w:rPr>
          <w:rFonts w:ascii="游明朝" w:eastAsia="游明朝" w:hAnsi="游明朝" w:hint="eastAsia"/>
          <w:sz w:val="21"/>
          <w:szCs w:val="21"/>
        </w:rPr>
        <w:t>・</w:t>
      </w:r>
      <w:bookmarkStart w:id="0" w:name="_Hlk54865920"/>
      <w:r>
        <w:rPr>
          <w:rFonts w:ascii="游明朝" w:eastAsia="游明朝" w:hAnsi="游明朝" w:hint="eastAsia"/>
          <w:sz w:val="21"/>
          <w:szCs w:val="21"/>
        </w:rPr>
        <w:t>Zoom</w:t>
      </w:r>
      <w:bookmarkEnd w:id="0"/>
      <w:r>
        <w:rPr>
          <w:rFonts w:ascii="游明朝" w:eastAsia="游明朝" w:hAnsi="游明朝" w:hint="eastAsia"/>
          <w:sz w:val="21"/>
          <w:szCs w:val="21"/>
        </w:rPr>
        <w:t>受付は、研修開始10分前からとなります。主催者側が入室許可をするまで待機室でお待ちください。</w:t>
      </w:r>
    </w:p>
    <w:p w14:paraId="5E50B1DE" w14:textId="77777777" w:rsidR="009B5703" w:rsidRDefault="00A0544B">
      <w:pPr>
        <w:ind w:left="1133" w:hangingChars="550" w:hanging="1133"/>
        <w:rPr>
          <w:rFonts w:asciiTheme="minorEastAsia" w:hAnsiTheme="minorEastAsia"/>
          <w:b/>
          <w:bCs/>
        </w:rPr>
      </w:pPr>
      <w:r>
        <w:rPr>
          <w:rFonts w:asciiTheme="minorEastAsia" w:hAnsiTheme="minorEastAsia" w:hint="eastAsia"/>
          <w:b/>
          <w:bCs/>
        </w:rPr>
        <w:t>注意事項</w:t>
      </w:r>
    </w:p>
    <w:p w14:paraId="58C47334" w14:textId="77777777" w:rsidR="009B5703" w:rsidRDefault="00A0544B">
      <w:pPr>
        <w:ind w:left="1155" w:hangingChars="550" w:hanging="1155"/>
        <w:rPr>
          <w:rFonts w:asciiTheme="minorEastAsia" w:hAnsiTheme="minorEastAsia"/>
        </w:rPr>
      </w:pPr>
      <w:r>
        <w:rPr>
          <w:rFonts w:asciiTheme="minorEastAsia" w:hAnsiTheme="minorEastAsia" w:hint="eastAsia"/>
        </w:rPr>
        <w:t>・Zoom研修に伴い、事前に</w:t>
      </w:r>
      <w:r>
        <w:rPr>
          <w:rFonts w:ascii="游明朝" w:eastAsia="游明朝" w:hAnsi="游明朝" w:hint="eastAsia"/>
          <w:szCs w:val="21"/>
        </w:rPr>
        <w:t>Zoom</w:t>
      </w:r>
      <w:r>
        <w:rPr>
          <w:rFonts w:asciiTheme="minorEastAsia" w:hAnsiTheme="minorEastAsia" w:hint="eastAsia"/>
        </w:rPr>
        <w:t>アプリのダウンロード等（無料）が必要になります。ダウン</w:t>
      </w:r>
    </w:p>
    <w:p w14:paraId="03847EC4" w14:textId="77777777" w:rsidR="009B5703" w:rsidRDefault="00A0544B">
      <w:pPr>
        <w:ind w:leftChars="100" w:left="1155" w:hangingChars="450" w:hanging="945"/>
        <w:rPr>
          <w:rFonts w:asciiTheme="minorEastAsia" w:hAnsiTheme="minorEastAsia"/>
        </w:rPr>
      </w:pPr>
      <w:r>
        <w:rPr>
          <w:rFonts w:asciiTheme="minorEastAsia" w:hAnsiTheme="minorEastAsia" w:hint="eastAsia"/>
        </w:rPr>
        <w:lastRenderedPageBreak/>
        <w:t>ロード方法、取扱い等については後日ご案内致しますが、不明な方は、所属ブロック運営委員</w:t>
      </w:r>
    </w:p>
    <w:p w14:paraId="0CFFD5C3" w14:textId="77777777" w:rsidR="009B5703" w:rsidRDefault="00A0544B">
      <w:pPr>
        <w:ind w:leftChars="100" w:left="1155" w:hangingChars="450" w:hanging="945"/>
        <w:rPr>
          <w:rFonts w:asciiTheme="minorEastAsia" w:hAnsiTheme="minorEastAsia"/>
        </w:rPr>
      </w:pPr>
      <w:r>
        <w:rPr>
          <w:rFonts w:asciiTheme="minorEastAsia" w:hAnsiTheme="minorEastAsia" w:hint="eastAsia"/>
        </w:rPr>
        <w:t>へ自前にご相談ください。</w:t>
      </w:r>
    </w:p>
    <w:p w14:paraId="4DB841ED" w14:textId="77777777" w:rsidR="009B5703" w:rsidRDefault="00A0544B">
      <w:pPr>
        <w:ind w:left="1050" w:hangingChars="500" w:hanging="1050"/>
        <w:rPr>
          <w:rFonts w:asciiTheme="minorEastAsia" w:hAnsiTheme="minorEastAsia"/>
        </w:rPr>
      </w:pPr>
      <w:r>
        <w:rPr>
          <w:rFonts w:asciiTheme="minorEastAsia" w:hAnsiTheme="minorEastAsia" w:hint="eastAsia"/>
        </w:rPr>
        <w:t>・</w:t>
      </w:r>
      <w:r>
        <w:rPr>
          <w:rFonts w:asciiTheme="minorEastAsia" w:hAnsiTheme="minorEastAsia" w:hint="eastAsia"/>
          <w:color w:val="FF0000"/>
          <w:u w:val="single"/>
        </w:rPr>
        <w:t>会員必須研修になっております</w:t>
      </w:r>
      <w:r>
        <w:rPr>
          <w:rFonts w:asciiTheme="minorEastAsia" w:hAnsiTheme="minorEastAsia" w:hint="eastAsia"/>
        </w:rPr>
        <w:t>ので、当日参加できない方は、後日、対応ついて周知します。</w:t>
      </w:r>
    </w:p>
    <w:p w14:paraId="30C601C2" w14:textId="30F41A49" w:rsidR="009B5703" w:rsidRDefault="00A0544B">
      <w:pPr>
        <w:ind w:leftChars="100" w:left="1050" w:hangingChars="400" w:hanging="840"/>
        <w:rPr>
          <w:rFonts w:asciiTheme="minorEastAsia" w:hAnsiTheme="minorEastAsia"/>
          <w:color w:val="FF0000"/>
          <w:u w:val="single"/>
        </w:rPr>
      </w:pPr>
      <w:r>
        <w:rPr>
          <w:rFonts w:asciiTheme="minorEastAsia" w:hAnsiTheme="minorEastAsia" w:hint="eastAsia"/>
          <w:color w:val="FF0000"/>
          <w:u w:val="single"/>
        </w:rPr>
        <w:t>参加・不参加に関わらず、必ず回答願います。</w:t>
      </w:r>
    </w:p>
    <w:p w14:paraId="373E2F17" w14:textId="77777777" w:rsidR="009B5703" w:rsidRPr="00A0544B" w:rsidRDefault="009B5703">
      <w:pPr>
        <w:ind w:left="1050" w:hangingChars="500" w:hanging="1050"/>
        <w:rPr>
          <w:rFonts w:asciiTheme="minorEastAsia" w:hAnsiTheme="minorEastAsia"/>
        </w:rPr>
      </w:pPr>
    </w:p>
    <w:p w14:paraId="67A1675C" w14:textId="77777777" w:rsidR="009B5703" w:rsidRDefault="00A0544B">
      <w:pPr>
        <w:rPr>
          <w:rFonts w:asciiTheme="minorEastAsia" w:hAnsiTheme="minorEastAsia"/>
          <w:b/>
          <w:bCs/>
        </w:rPr>
      </w:pPr>
      <w:r>
        <w:rPr>
          <w:rFonts w:asciiTheme="minorEastAsia" w:hAnsiTheme="minorEastAsia" w:hint="eastAsia"/>
          <w:b/>
          <w:bCs/>
        </w:rPr>
        <w:t>研修単位</w:t>
      </w:r>
    </w:p>
    <w:p w14:paraId="360724BE" w14:textId="77777777" w:rsidR="009B5703" w:rsidRDefault="00A0544B">
      <w:pPr>
        <w:rPr>
          <w:rFonts w:asciiTheme="minorEastAsia" w:hAnsiTheme="minorEastAsia"/>
        </w:rPr>
      </w:pPr>
      <w:r>
        <w:rPr>
          <w:rFonts w:asciiTheme="minorEastAsia" w:hAnsiTheme="minorEastAsia" w:hint="eastAsia"/>
        </w:rPr>
        <w:t xml:space="preserve">　生涯研修制度独自の研修２時間　※新生涯研修制度では、生涯研修制度独自の研修・実績の「社会福祉士会が行う研修で認定社会福祉士制度の認証を受けていない研修の参加」として１５時間で</w:t>
      </w:r>
      <w:r>
        <w:rPr>
          <w:rFonts w:asciiTheme="minorEastAsia" w:hAnsiTheme="minorEastAsia" w:hint="eastAsia"/>
          <w:u w:val="single"/>
        </w:rPr>
        <w:t>１単位</w:t>
      </w:r>
      <w:r>
        <w:rPr>
          <w:rFonts w:asciiTheme="minorEastAsia" w:hAnsiTheme="minorEastAsia" w:hint="eastAsia"/>
        </w:rPr>
        <w:t>となります。</w:t>
      </w:r>
    </w:p>
    <w:p w14:paraId="4B194B37" w14:textId="77777777" w:rsidR="009B5703" w:rsidRDefault="009B5703">
      <w:pPr>
        <w:ind w:leftChars="100" w:left="1260" w:hangingChars="500" w:hanging="1050"/>
        <w:rPr>
          <w:rFonts w:asciiTheme="minorEastAsia" w:hAnsiTheme="minorEastAsia"/>
        </w:rPr>
      </w:pPr>
    </w:p>
    <w:p w14:paraId="24674DAE" w14:textId="79DBBE96" w:rsidR="009B5703" w:rsidRDefault="00A0544B">
      <w:pPr>
        <w:ind w:left="1030" w:hangingChars="500" w:hanging="1030"/>
        <w:rPr>
          <w:rFonts w:asciiTheme="minorEastAsia" w:hAnsiTheme="minorEastAsia"/>
          <w:b/>
          <w:bCs/>
        </w:rPr>
      </w:pPr>
      <w:r>
        <w:rPr>
          <w:rFonts w:asciiTheme="minorEastAsia" w:hAnsiTheme="minorEastAsia" w:hint="eastAsia"/>
          <w:b/>
          <w:bCs/>
        </w:rPr>
        <w:t>参加・不参加　回答方法</w:t>
      </w:r>
    </w:p>
    <w:p w14:paraId="2A1BD7BE" w14:textId="3E14B641" w:rsidR="009B5703" w:rsidRDefault="00A0544B">
      <w:pPr>
        <w:ind w:left="1050" w:hangingChars="500" w:hanging="1050"/>
        <w:rPr>
          <w:rFonts w:asciiTheme="minorEastAsia" w:hAnsiTheme="minorEastAsia"/>
        </w:rPr>
      </w:pPr>
      <w:r>
        <w:rPr>
          <w:rFonts w:asciiTheme="minorEastAsia" w:hAnsiTheme="minorEastAsia" w:hint="eastAsia"/>
        </w:rPr>
        <w:t>下記のグーグルフォームＵＲＬまたは、ＱＲコードから回答願います。</w:t>
      </w:r>
    </w:p>
    <w:p w14:paraId="3BA0B35B" w14:textId="0DE93FB6" w:rsidR="00755305" w:rsidRDefault="00755305">
      <w:pPr>
        <w:ind w:left="1050" w:hangingChars="500" w:hanging="1050"/>
        <w:rPr>
          <w:rFonts w:asciiTheme="minorEastAsia" w:hAnsiTheme="minorEastAsia" w:hint="eastAsia"/>
        </w:rPr>
      </w:pPr>
      <w:r>
        <w:rPr>
          <w:noProof/>
        </w:rPr>
        <w:drawing>
          <wp:anchor distT="0" distB="0" distL="114300" distR="114300" simplePos="0" relativeHeight="251658240" behindDoc="0" locked="0" layoutInCell="1" allowOverlap="1" wp14:anchorId="483DD9E5" wp14:editId="06CA2DAB">
            <wp:simplePos x="0" y="0"/>
            <wp:positionH relativeFrom="margin">
              <wp:posOffset>3568700</wp:posOffset>
            </wp:positionH>
            <wp:positionV relativeFrom="paragraph">
              <wp:posOffset>90170</wp:posOffset>
            </wp:positionV>
            <wp:extent cx="1409700" cy="14097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anchor>
        </w:drawing>
      </w:r>
    </w:p>
    <w:p w14:paraId="09304B19" w14:textId="3359ECDE" w:rsidR="009B5703" w:rsidRDefault="00A0544B">
      <w:pPr>
        <w:rPr>
          <w:rFonts w:asciiTheme="minorEastAsia" w:hAnsiTheme="minorEastAsia"/>
        </w:rPr>
      </w:pPr>
      <w:r>
        <w:rPr>
          <w:rFonts w:asciiTheme="minorEastAsia" w:hAnsiTheme="minorEastAsia" w:hint="eastAsia"/>
        </w:rPr>
        <w:t xml:space="preserve">　（Ctrlキーを押しながらクリック）</w:t>
      </w:r>
    </w:p>
    <w:p w14:paraId="48C9AAD5" w14:textId="7F3235A0" w:rsidR="009B5703" w:rsidRDefault="00755305">
      <w:pPr>
        <w:ind w:left="1260" w:hangingChars="600" w:hanging="1260"/>
        <w:rPr>
          <w:rFonts w:asciiTheme="minorEastAsia" w:hAnsiTheme="minorEastAsia"/>
        </w:rPr>
      </w:pPr>
      <w:hyperlink r:id="rId7" w:history="1">
        <w:r w:rsidRPr="00755305">
          <w:rPr>
            <w:rStyle w:val="a9"/>
            <w:rFonts w:asciiTheme="minorEastAsia" w:hAnsiTheme="minorEastAsia"/>
          </w:rPr>
          <w:t>https://forms.gle/kA</w:t>
        </w:r>
        <w:r w:rsidRPr="00755305">
          <w:rPr>
            <w:rStyle w:val="a9"/>
            <w:rFonts w:asciiTheme="minorEastAsia" w:hAnsiTheme="minorEastAsia"/>
          </w:rPr>
          <w:t>8</w:t>
        </w:r>
        <w:r w:rsidRPr="00755305">
          <w:rPr>
            <w:rStyle w:val="a9"/>
            <w:rFonts w:asciiTheme="minorEastAsia" w:hAnsiTheme="minorEastAsia"/>
          </w:rPr>
          <w:t>pvS7UCqXoXNxx5</w:t>
        </w:r>
      </w:hyperlink>
    </w:p>
    <w:p w14:paraId="44404944" w14:textId="71477F35" w:rsidR="00755305" w:rsidRDefault="00755305">
      <w:pPr>
        <w:ind w:left="1260" w:hangingChars="600" w:hanging="1260"/>
        <w:rPr>
          <w:rFonts w:asciiTheme="minorEastAsia" w:hAnsiTheme="minorEastAsia"/>
        </w:rPr>
      </w:pPr>
    </w:p>
    <w:p w14:paraId="03BCB3DA" w14:textId="77777777" w:rsidR="00755305" w:rsidRDefault="00755305" w:rsidP="00755305">
      <w:pPr>
        <w:rPr>
          <w:rFonts w:asciiTheme="minorEastAsia" w:hAnsiTheme="minorEastAsia"/>
          <w:b/>
          <w:bCs/>
          <w:u w:val="single"/>
        </w:rPr>
      </w:pPr>
      <w:r>
        <w:rPr>
          <w:rFonts w:asciiTheme="minorEastAsia" w:hAnsiTheme="minorEastAsia" w:hint="eastAsia"/>
          <w:b/>
          <w:bCs/>
          <w:u w:val="single"/>
        </w:rPr>
        <w:t>申し込み締め切り：2022年６月3０日（木）</w:t>
      </w:r>
    </w:p>
    <w:p w14:paraId="5EE7F55C" w14:textId="77777777" w:rsidR="00755305" w:rsidRPr="00755305" w:rsidRDefault="00755305">
      <w:pPr>
        <w:ind w:left="1260" w:hangingChars="600" w:hanging="1260"/>
        <w:rPr>
          <w:rFonts w:asciiTheme="minorEastAsia" w:hAnsiTheme="minorEastAsia"/>
        </w:rPr>
      </w:pPr>
    </w:p>
    <w:sectPr w:rsidR="00755305" w:rsidRPr="00755305">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B14"/>
    <w:rsid w:val="00002D79"/>
    <w:rsid w:val="000079FF"/>
    <w:rsid w:val="000560BC"/>
    <w:rsid w:val="000A4F5C"/>
    <w:rsid w:val="000B0363"/>
    <w:rsid w:val="000B3E57"/>
    <w:rsid w:val="00114979"/>
    <w:rsid w:val="00172E73"/>
    <w:rsid w:val="0017315F"/>
    <w:rsid w:val="001B5690"/>
    <w:rsid w:val="001E0A6A"/>
    <w:rsid w:val="001F593B"/>
    <w:rsid w:val="002061D3"/>
    <w:rsid w:val="00224CB5"/>
    <w:rsid w:val="00290DC0"/>
    <w:rsid w:val="00297D64"/>
    <w:rsid w:val="002A1B4A"/>
    <w:rsid w:val="002D1C38"/>
    <w:rsid w:val="002D56FD"/>
    <w:rsid w:val="002E1157"/>
    <w:rsid w:val="003078D2"/>
    <w:rsid w:val="00337B74"/>
    <w:rsid w:val="003A44DB"/>
    <w:rsid w:val="003B3415"/>
    <w:rsid w:val="003D3FC4"/>
    <w:rsid w:val="003E02B7"/>
    <w:rsid w:val="00465557"/>
    <w:rsid w:val="00465C81"/>
    <w:rsid w:val="004A1B14"/>
    <w:rsid w:val="004B7C78"/>
    <w:rsid w:val="004C592C"/>
    <w:rsid w:val="004F77A9"/>
    <w:rsid w:val="005100C4"/>
    <w:rsid w:val="00552650"/>
    <w:rsid w:val="00582720"/>
    <w:rsid w:val="005B0406"/>
    <w:rsid w:val="005B0EDB"/>
    <w:rsid w:val="00611985"/>
    <w:rsid w:val="006238ED"/>
    <w:rsid w:val="00633B34"/>
    <w:rsid w:val="00637764"/>
    <w:rsid w:val="00642B1C"/>
    <w:rsid w:val="006E69FC"/>
    <w:rsid w:val="00700AC5"/>
    <w:rsid w:val="00742109"/>
    <w:rsid w:val="00746F0F"/>
    <w:rsid w:val="00755305"/>
    <w:rsid w:val="00766BF1"/>
    <w:rsid w:val="007829EE"/>
    <w:rsid w:val="007B01C0"/>
    <w:rsid w:val="007B2C53"/>
    <w:rsid w:val="007C59FF"/>
    <w:rsid w:val="007E5D5C"/>
    <w:rsid w:val="007F10B8"/>
    <w:rsid w:val="00820351"/>
    <w:rsid w:val="0083674A"/>
    <w:rsid w:val="008757F0"/>
    <w:rsid w:val="008A3420"/>
    <w:rsid w:val="00903E0D"/>
    <w:rsid w:val="00922D96"/>
    <w:rsid w:val="00942EB0"/>
    <w:rsid w:val="009828DF"/>
    <w:rsid w:val="009B5703"/>
    <w:rsid w:val="009F3EC1"/>
    <w:rsid w:val="00A02CF4"/>
    <w:rsid w:val="00A0544B"/>
    <w:rsid w:val="00A27025"/>
    <w:rsid w:val="00A36659"/>
    <w:rsid w:val="00AB3DF9"/>
    <w:rsid w:val="00B25C8C"/>
    <w:rsid w:val="00B50D86"/>
    <w:rsid w:val="00B65222"/>
    <w:rsid w:val="00BB2ADD"/>
    <w:rsid w:val="00BB73A3"/>
    <w:rsid w:val="00C2632B"/>
    <w:rsid w:val="00C27098"/>
    <w:rsid w:val="00C41348"/>
    <w:rsid w:val="00C45422"/>
    <w:rsid w:val="00C62B48"/>
    <w:rsid w:val="00C966ED"/>
    <w:rsid w:val="00CB33EE"/>
    <w:rsid w:val="00D23723"/>
    <w:rsid w:val="00DD6F19"/>
    <w:rsid w:val="00E022D7"/>
    <w:rsid w:val="00E20D5B"/>
    <w:rsid w:val="00E35AB1"/>
    <w:rsid w:val="00E47370"/>
    <w:rsid w:val="00E6741B"/>
    <w:rsid w:val="00E73617"/>
    <w:rsid w:val="00F20DD1"/>
    <w:rsid w:val="00F4263C"/>
    <w:rsid w:val="00F7447A"/>
    <w:rsid w:val="00F924DE"/>
    <w:rsid w:val="00F96EFE"/>
    <w:rsid w:val="00FE62CC"/>
    <w:rsid w:val="07C730F3"/>
    <w:rsid w:val="22033564"/>
    <w:rsid w:val="267827CE"/>
    <w:rsid w:val="334B098F"/>
    <w:rsid w:val="725D3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textbox inset="5.85pt,.7pt,5.85pt,.7pt"/>
    </o:shapedefaults>
    <o:shapelayout v:ext="edit">
      <o:idmap v:ext="edit" data="1"/>
    </o:shapelayout>
  </w:shapeDefaults>
  <w:decimalSymbol w:val="."/>
  <w:listSeparator w:val=","/>
  <w14:docId w14:val="53ECB708"/>
  <w15:docId w15:val="{016EE8C7-257C-45A0-B77E-6FD61BB0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nhideWhenUsed="1" w:qFormat="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Closing"/>
    <w:basedOn w:val="a"/>
    <w:link w:val="a4"/>
    <w:uiPriority w:val="99"/>
    <w:unhideWhenUsed/>
    <w:pPr>
      <w:jc w:val="right"/>
    </w:pPr>
  </w:style>
  <w:style w:type="paragraph" w:styleId="a5">
    <w:name w:val="Date"/>
    <w:basedOn w:val="a"/>
    <w:next w:val="a"/>
    <w:link w:val="a6"/>
    <w:uiPriority w:val="99"/>
    <w:unhideWhenUsed/>
    <w:qFormat/>
  </w:style>
  <w:style w:type="paragraph" w:styleId="a7">
    <w:name w:val="Salutation"/>
    <w:basedOn w:val="a"/>
    <w:next w:val="a"/>
    <w:link w:val="a8"/>
    <w:uiPriority w:val="99"/>
    <w:unhideWhenUsed/>
    <w:qFormat/>
  </w:style>
  <w:style w:type="character" w:styleId="a9">
    <w:name w:val="Hyperlink"/>
    <w:basedOn w:val="a0"/>
    <w:uiPriority w:val="99"/>
    <w:unhideWhenUsed/>
    <w:rPr>
      <w:color w:val="0563C1" w:themeColor="hyperlink"/>
      <w:u w:val="single"/>
    </w:rPr>
  </w:style>
  <w:style w:type="character" w:styleId="aa">
    <w:name w:val="FollowedHyperlink"/>
    <w:basedOn w:val="a0"/>
    <w:uiPriority w:val="99"/>
    <w:unhideWhenUsed/>
    <w:qFormat/>
    <w:rPr>
      <w:color w:val="954F72" w:themeColor="followedHyperlink"/>
      <w:u w:val="single"/>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日付 (文字)"/>
    <w:basedOn w:val="a0"/>
    <w:link w:val="a5"/>
    <w:uiPriority w:val="99"/>
  </w:style>
  <w:style w:type="paragraph" w:customStyle="1" w:styleId="1">
    <w:name w:val="リスト段落1"/>
    <w:basedOn w:val="a"/>
    <w:uiPriority w:val="34"/>
    <w:qFormat/>
    <w:pPr>
      <w:ind w:leftChars="400" w:left="840"/>
    </w:pPr>
  </w:style>
  <w:style w:type="character" w:customStyle="1" w:styleId="a8">
    <w:name w:val="挨拶文 (文字)"/>
    <w:basedOn w:val="a0"/>
    <w:link w:val="a7"/>
    <w:uiPriority w:val="99"/>
    <w:qFormat/>
  </w:style>
  <w:style w:type="character" w:customStyle="1" w:styleId="a4">
    <w:name w:val="結語 (文字)"/>
    <w:basedOn w:val="a0"/>
    <w:link w:val="a3"/>
    <w:uiPriority w:val="99"/>
  </w:style>
  <w:style w:type="character" w:customStyle="1" w:styleId="10">
    <w:name w:val="未解決のメンション1"/>
    <w:basedOn w:val="a0"/>
    <w:uiPriority w:val="99"/>
    <w:unhideWhenUsed/>
    <w:rPr>
      <w:color w:val="605E5C"/>
      <w:shd w:val="clear" w:color="auto" w:fill="E1DFDD"/>
    </w:rPr>
  </w:style>
  <w:style w:type="character" w:customStyle="1" w:styleId="2">
    <w:name w:val="未解決のメンション2"/>
    <w:basedOn w:val="a0"/>
    <w:uiPriority w:val="99"/>
    <w:unhideWhenUsed/>
    <w:rPr>
      <w:color w:val="605E5C"/>
      <w:shd w:val="clear" w:color="auto" w:fill="E1DFDD"/>
    </w:rPr>
  </w:style>
  <w:style w:type="character" w:styleId="ac">
    <w:name w:val="Unresolved Mention"/>
    <w:basedOn w:val="a0"/>
    <w:uiPriority w:val="99"/>
    <w:semiHidden/>
    <w:unhideWhenUsed/>
    <w:rsid w:val="007553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forms.gle/kA8pvS7UCqXoXNxx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42BF434-B4DE-4D90-9EF0-3A9A7FB20DF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190</Words>
  <Characters>1084</Characters>
  <Application>Microsoft Office Word</Application>
  <DocSecurity>0</DocSecurity>
  <Lines>9</Lines>
  <Paragraphs>2</Paragraphs>
  <ScaleCrop>false</ScaleCrop>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山内瑠美</dc:creator>
  <cp:lastModifiedBy>チブサン荘 居宅介護支援事業所</cp:lastModifiedBy>
  <cp:revision>5</cp:revision>
  <cp:lastPrinted>2020-10-29T23:18:00Z</cp:lastPrinted>
  <dcterms:created xsi:type="dcterms:W3CDTF">2022-06-01T02:07:00Z</dcterms:created>
  <dcterms:modified xsi:type="dcterms:W3CDTF">2022-06-09T01:59:00Z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